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99E7" w14:textId="77777777" w:rsidR="002A43E9" w:rsidRPr="009A2D6B" w:rsidRDefault="002A43E9" w:rsidP="009A2D6B">
      <w:pPr>
        <w:jc w:val="center"/>
        <w:rPr>
          <w:b/>
          <w:bCs/>
          <w:sz w:val="28"/>
          <w:szCs w:val="28"/>
          <w:lang w:val="it-IT"/>
        </w:rPr>
      </w:pPr>
      <w:r w:rsidRPr="009A2D6B">
        <w:rPr>
          <w:b/>
          <w:bCs/>
          <w:sz w:val="28"/>
          <w:szCs w:val="28"/>
          <w:lang w:val="it-IT"/>
        </w:rPr>
        <w:t>Programma formativo</w:t>
      </w:r>
    </w:p>
    <w:p w14:paraId="516804AA" w14:textId="77777777" w:rsidR="002A43E9" w:rsidRPr="002A43E9" w:rsidRDefault="002A43E9" w:rsidP="002A43E9">
      <w:pPr>
        <w:rPr>
          <w:lang w:val="it-IT"/>
        </w:rPr>
      </w:pPr>
      <w:r w:rsidRPr="002A43E9">
        <w:rPr>
          <w:lang w:val="it-IT"/>
        </w:rPr>
        <w:t>Il vincitore della borsa di studio si occuperà di:</w:t>
      </w:r>
    </w:p>
    <w:p w14:paraId="61B617B7" w14:textId="77777777" w:rsidR="009A2D6B" w:rsidRDefault="002A43E9" w:rsidP="002A43E9">
      <w:pPr>
        <w:pStyle w:val="Paragrafoelenco"/>
        <w:numPr>
          <w:ilvl w:val="0"/>
          <w:numId w:val="1"/>
        </w:numPr>
        <w:rPr>
          <w:lang w:val="it-IT"/>
        </w:rPr>
      </w:pPr>
      <w:r w:rsidRPr="009A2D6B">
        <w:rPr>
          <w:lang w:val="it-IT"/>
        </w:rPr>
        <w:t>effettuare esperimenti ed analisi in laboratorio connesse con il progetto di ricerca della borsa di studio;</w:t>
      </w:r>
    </w:p>
    <w:p w14:paraId="757A9D5D" w14:textId="77777777" w:rsidR="009A2D6B" w:rsidRDefault="002A43E9" w:rsidP="002A43E9">
      <w:pPr>
        <w:pStyle w:val="Paragrafoelenco"/>
        <w:numPr>
          <w:ilvl w:val="0"/>
          <w:numId w:val="1"/>
        </w:numPr>
        <w:rPr>
          <w:lang w:val="it-IT"/>
        </w:rPr>
      </w:pPr>
      <w:r w:rsidRPr="009A2D6B">
        <w:rPr>
          <w:lang w:val="it-IT"/>
        </w:rPr>
        <w:t>acquisire e mettere a punto metodologie e tecniche di ricerca e di analisi dei dati utili al progetto della borsa;</w:t>
      </w:r>
    </w:p>
    <w:p w14:paraId="48C8710D" w14:textId="77777777" w:rsidR="009A2D6B" w:rsidRDefault="002A43E9" w:rsidP="002A43E9">
      <w:pPr>
        <w:pStyle w:val="Paragrafoelenco"/>
        <w:numPr>
          <w:ilvl w:val="0"/>
          <w:numId w:val="1"/>
        </w:numPr>
        <w:rPr>
          <w:lang w:val="it-IT"/>
        </w:rPr>
      </w:pPr>
      <w:r w:rsidRPr="009A2D6B">
        <w:rPr>
          <w:lang w:val="it-IT"/>
        </w:rPr>
        <w:t>effettuare autonomamente ricerche bibliografiche attinenti al progetto di ricerca della borsa;</w:t>
      </w:r>
    </w:p>
    <w:p w14:paraId="141C85A6" w14:textId="77777777" w:rsidR="009A2D6B" w:rsidRDefault="002A43E9" w:rsidP="002A43E9">
      <w:pPr>
        <w:pStyle w:val="Paragrafoelenco"/>
        <w:numPr>
          <w:ilvl w:val="0"/>
          <w:numId w:val="1"/>
        </w:numPr>
        <w:rPr>
          <w:lang w:val="it-IT"/>
        </w:rPr>
      </w:pPr>
      <w:r w:rsidRPr="009A2D6B">
        <w:rPr>
          <w:lang w:val="it-IT"/>
        </w:rPr>
        <w:t>confrontarsi con il tutor almeno 1 volta a settimana e aggiornarlo sullo svolgimento dell’attività di ricerca;</w:t>
      </w:r>
    </w:p>
    <w:p w14:paraId="15A8FE25" w14:textId="2BEBE77E" w:rsidR="002A43E9" w:rsidRPr="009A2D6B" w:rsidRDefault="002A43E9" w:rsidP="002A43E9">
      <w:pPr>
        <w:pStyle w:val="Paragrafoelenco"/>
        <w:numPr>
          <w:ilvl w:val="0"/>
          <w:numId w:val="1"/>
        </w:numPr>
        <w:rPr>
          <w:lang w:val="it-IT"/>
        </w:rPr>
      </w:pPr>
      <w:r w:rsidRPr="009A2D6B">
        <w:rPr>
          <w:lang w:val="it-IT"/>
        </w:rPr>
        <w:t>impegnarsi in attività di comunicazione dei propri risultati (ad es. attraverso pubblicazioni scientifiche).</w:t>
      </w:r>
    </w:p>
    <w:sectPr w:rsidR="002A43E9" w:rsidRPr="009A2D6B" w:rsidSect="00B77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98E"/>
    <w:multiLevelType w:val="hybridMultilevel"/>
    <w:tmpl w:val="4B08CBCC"/>
    <w:lvl w:ilvl="0" w:tplc="1A548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BB"/>
    <w:rsid w:val="00192FBB"/>
    <w:rsid w:val="002A43E9"/>
    <w:rsid w:val="004B7C6C"/>
    <w:rsid w:val="00794F09"/>
    <w:rsid w:val="00840C6F"/>
    <w:rsid w:val="0095295B"/>
    <w:rsid w:val="009A2D6B"/>
    <w:rsid w:val="00B04163"/>
    <w:rsid w:val="00B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3D85"/>
  <w15:chartTrackingRefBased/>
  <w15:docId w15:val="{FC44A6E2-E52F-48A0-96E5-D26A115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Devis Montroni</dc:creator>
  <cp:keywords/>
  <dc:description/>
  <cp:lastModifiedBy>Devis Montroni</cp:lastModifiedBy>
  <cp:revision>3</cp:revision>
  <dcterms:created xsi:type="dcterms:W3CDTF">2024-04-05T16:23:00Z</dcterms:created>
  <dcterms:modified xsi:type="dcterms:W3CDTF">2024-04-05T16:53:00Z</dcterms:modified>
</cp:coreProperties>
</file>